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B1853" w14:textId="77777777" w:rsidR="00D45006" w:rsidRPr="00E635A2" w:rsidRDefault="00D45006" w:rsidP="00D45006">
      <w:pPr>
        <w:spacing w:after="44"/>
        <w:rPr>
          <w:rFonts w:ascii="Times New Roman" w:hAnsi="Times New Roman" w:cs="Times New Roman"/>
        </w:rPr>
      </w:pPr>
    </w:p>
    <w:p w14:paraId="7B911E50" w14:textId="77777777" w:rsidR="00D45006" w:rsidRPr="00E635A2" w:rsidRDefault="00D45006" w:rsidP="00D45006">
      <w:pPr>
        <w:spacing w:after="4"/>
        <w:jc w:val="center"/>
        <w:rPr>
          <w:rFonts w:ascii="Times New Roman" w:hAnsi="Times New Roman" w:cs="Times New Roman"/>
        </w:rPr>
      </w:pPr>
      <w:r w:rsidRPr="00E635A2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0" wp14:anchorId="3AB8DAEF" wp14:editId="60B3DC96">
            <wp:simplePos x="0" y="0"/>
            <wp:positionH relativeFrom="column">
              <wp:posOffset>-330250</wp:posOffset>
            </wp:positionH>
            <wp:positionV relativeFrom="paragraph">
              <wp:posOffset>-329122</wp:posOffset>
            </wp:positionV>
            <wp:extent cx="1150620" cy="1615440"/>
            <wp:effectExtent l="0" t="0" r="0" b="0"/>
            <wp:wrapSquare wrapText="bothSides"/>
            <wp:docPr id="89" name="Picture 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Picture 8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50620" cy="1615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635A2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0288" behindDoc="0" locked="0" layoutInCell="1" allowOverlap="0" wp14:anchorId="6F22578E" wp14:editId="1385E676">
            <wp:simplePos x="0" y="0"/>
            <wp:positionH relativeFrom="column">
              <wp:posOffset>4846904</wp:posOffset>
            </wp:positionH>
            <wp:positionV relativeFrom="paragraph">
              <wp:posOffset>-304991</wp:posOffset>
            </wp:positionV>
            <wp:extent cx="1149985" cy="1631950"/>
            <wp:effectExtent l="0" t="0" r="0" b="0"/>
            <wp:wrapSquare wrapText="bothSides"/>
            <wp:docPr id="87" name="Picture 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Picture 8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49985" cy="1631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635A2">
        <w:rPr>
          <w:rFonts w:ascii="Times New Roman" w:hAnsi="Times New Roman" w:cs="Times New Roman"/>
        </w:rPr>
        <w:t>UNIVERSIDAD JUÁREZ AUTÓNOMA DE TABASCO.</w:t>
      </w:r>
    </w:p>
    <w:p w14:paraId="0944CE10" w14:textId="77777777" w:rsidR="00D45006" w:rsidRPr="00E635A2" w:rsidRDefault="00D45006" w:rsidP="00D45006">
      <w:pPr>
        <w:spacing w:after="21"/>
        <w:ind w:left="216"/>
        <w:jc w:val="center"/>
        <w:rPr>
          <w:rFonts w:ascii="Times New Roman" w:hAnsi="Times New Roman" w:cs="Times New Roman"/>
        </w:rPr>
      </w:pPr>
    </w:p>
    <w:p w14:paraId="2FA1FDFA" w14:textId="77777777" w:rsidR="00D45006" w:rsidRPr="00E635A2" w:rsidRDefault="00D45006" w:rsidP="00D45006">
      <w:pPr>
        <w:spacing w:after="44"/>
        <w:ind w:left="216"/>
        <w:jc w:val="center"/>
        <w:rPr>
          <w:rFonts w:ascii="Times New Roman" w:hAnsi="Times New Roman" w:cs="Times New Roman"/>
        </w:rPr>
      </w:pPr>
    </w:p>
    <w:p w14:paraId="74992234" w14:textId="77777777" w:rsidR="00D45006" w:rsidRPr="00E635A2" w:rsidRDefault="00D45006" w:rsidP="00D45006">
      <w:pPr>
        <w:spacing w:after="4"/>
        <w:jc w:val="center"/>
        <w:rPr>
          <w:rFonts w:ascii="Times New Roman" w:hAnsi="Times New Roman" w:cs="Times New Roman"/>
        </w:rPr>
      </w:pPr>
      <w:r w:rsidRPr="00E635A2">
        <w:rPr>
          <w:rFonts w:ascii="Times New Roman" w:hAnsi="Times New Roman" w:cs="Times New Roman"/>
        </w:rPr>
        <w:t>División Académica De Ciencias Económico Administrativas.</w:t>
      </w:r>
    </w:p>
    <w:p w14:paraId="31C2228C" w14:textId="77777777" w:rsidR="00D45006" w:rsidRPr="00E635A2" w:rsidRDefault="00D45006" w:rsidP="00D45006">
      <w:pPr>
        <w:spacing w:after="0"/>
        <w:ind w:left="276"/>
        <w:jc w:val="center"/>
        <w:rPr>
          <w:rFonts w:ascii="Times New Roman" w:hAnsi="Times New Roman" w:cs="Times New Roman"/>
        </w:rPr>
      </w:pPr>
    </w:p>
    <w:p w14:paraId="7FB41FDC" w14:textId="77777777" w:rsidR="00D45006" w:rsidRPr="00E635A2" w:rsidRDefault="00D45006" w:rsidP="00D45006">
      <w:pPr>
        <w:spacing w:after="11"/>
        <w:ind w:left="3037"/>
        <w:jc w:val="center"/>
        <w:rPr>
          <w:rFonts w:ascii="Times New Roman" w:hAnsi="Times New Roman" w:cs="Times New Roman"/>
        </w:rPr>
      </w:pPr>
    </w:p>
    <w:p w14:paraId="3C37344E" w14:textId="77777777" w:rsidR="00D45006" w:rsidRDefault="00D45006" w:rsidP="00D45006">
      <w:pPr>
        <w:rPr>
          <w:rFonts w:ascii="Times New Roman" w:hAnsi="Times New Roman" w:cs="Times New Roman"/>
        </w:rPr>
      </w:pPr>
    </w:p>
    <w:p w14:paraId="2CDE7811" w14:textId="77777777" w:rsidR="00D45006" w:rsidRPr="00E635A2" w:rsidRDefault="00D45006" w:rsidP="00D45006">
      <w:pPr>
        <w:spacing w:after="20"/>
        <w:ind w:left="3217"/>
        <w:jc w:val="center"/>
        <w:rPr>
          <w:rFonts w:ascii="Times New Roman" w:hAnsi="Times New Roman" w:cs="Times New Roman"/>
        </w:rPr>
      </w:pPr>
    </w:p>
    <w:p w14:paraId="6DB0F4F2" w14:textId="5C27EDFF" w:rsidR="00D45006" w:rsidRDefault="00D45006" w:rsidP="00D45006">
      <w:pPr>
        <w:spacing w:after="45"/>
        <w:jc w:val="center"/>
        <w:rPr>
          <w:rFonts w:ascii="Times New Roman" w:hAnsi="Times New Roman" w:cs="Times New Roman"/>
          <w:b/>
          <w:bCs/>
          <w:lang w:val="en"/>
        </w:rPr>
      </w:pPr>
      <w:proofErr w:type="gramStart"/>
      <w:r>
        <w:rPr>
          <w:rFonts w:ascii="Times New Roman" w:hAnsi="Times New Roman" w:cs="Times New Roman"/>
          <w:b/>
          <w:bCs/>
          <w:lang w:val="en"/>
        </w:rPr>
        <w:t>Tarea</w:t>
      </w:r>
      <w:proofErr w:type="gramEnd"/>
      <w:r>
        <w:rPr>
          <w:rFonts w:ascii="Times New Roman" w:hAnsi="Times New Roman" w:cs="Times New Roman"/>
          <w:b/>
          <w:bCs/>
          <w:lang w:val="en"/>
        </w:rPr>
        <w:t>: 1.1</w:t>
      </w:r>
    </w:p>
    <w:p w14:paraId="1B08E552" w14:textId="2666A560" w:rsidR="00D45006" w:rsidRDefault="00D45006" w:rsidP="00D45006">
      <w:pPr>
        <w:spacing w:after="0"/>
        <w:ind w:left="71" w:right="51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Mapa de actores </w:t>
      </w:r>
    </w:p>
    <w:p w14:paraId="0607B20E" w14:textId="77777777" w:rsidR="00D45006" w:rsidRDefault="00D45006" w:rsidP="00D45006">
      <w:pPr>
        <w:spacing w:after="0"/>
        <w:ind w:left="71" w:right="51"/>
        <w:jc w:val="center"/>
        <w:rPr>
          <w:rFonts w:ascii="Times New Roman" w:hAnsi="Times New Roman" w:cs="Times New Roman"/>
          <w:b/>
          <w:bCs/>
        </w:rPr>
      </w:pPr>
    </w:p>
    <w:p w14:paraId="3F524904" w14:textId="77777777" w:rsidR="00D45006" w:rsidRPr="00E635A2" w:rsidRDefault="00D45006" w:rsidP="00D45006">
      <w:pPr>
        <w:spacing w:after="0"/>
        <w:ind w:left="71" w:right="51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lang w:val="en"/>
        </w:rPr>
        <w:t>Grupo</w:t>
      </w:r>
      <w:r w:rsidRPr="00E635A2">
        <w:rPr>
          <w:rFonts w:ascii="Times New Roman" w:eastAsia="Times New Roman" w:hAnsi="Times New Roman" w:cs="Times New Roman"/>
          <w:b/>
          <w:lang w:val="en"/>
        </w:rPr>
        <w:t>:</w:t>
      </w:r>
      <w:r w:rsidRPr="00E635A2">
        <w:rPr>
          <w:rFonts w:ascii="Times New Roman" w:hAnsi="Times New Roman" w:cs="Times New Roman"/>
        </w:rPr>
        <w:t xml:space="preserve"> KLM</w:t>
      </w:r>
    </w:p>
    <w:p w14:paraId="52C7EA34" w14:textId="77777777" w:rsidR="00D45006" w:rsidRPr="00E635A2" w:rsidRDefault="00D45006" w:rsidP="00D45006">
      <w:pPr>
        <w:spacing w:after="48"/>
        <w:ind w:left="118"/>
        <w:jc w:val="center"/>
        <w:rPr>
          <w:rFonts w:ascii="Times New Roman" w:hAnsi="Times New Roman" w:cs="Times New Roman"/>
        </w:rPr>
      </w:pPr>
    </w:p>
    <w:p w14:paraId="5A70BF3B" w14:textId="77777777" w:rsidR="00D45006" w:rsidRPr="00E635A2" w:rsidRDefault="00D45006" w:rsidP="00D45006">
      <w:pPr>
        <w:spacing w:after="0"/>
        <w:ind w:left="71" w:right="115"/>
        <w:jc w:val="center"/>
        <w:rPr>
          <w:rFonts w:ascii="Times New Roman" w:hAnsi="Times New Roman" w:cs="Times New Roman"/>
        </w:rPr>
      </w:pPr>
      <w:r w:rsidRPr="00E635A2">
        <w:rPr>
          <w:rFonts w:ascii="Times New Roman" w:eastAsia="Times New Roman" w:hAnsi="Times New Roman" w:cs="Times New Roman"/>
          <w:b/>
        </w:rPr>
        <w:t>Licenciatura en Mercadotecnia.</w:t>
      </w:r>
    </w:p>
    <w:p w14:paraId="32651B51" w14:textId="77777777" w:rsidR="00D45006" w:rsidRPr="00E635A2" w:rsidRDefault="00D45006" w:rsidP="00D45006">
      <w:pPr>
        <w:spacing w:after="47"/>
        <w:ind w:left="183"/>
        <w:jc w:val="center"/>
        <w:rPr>
          <w:rFonts w:ascii="Times New Roman" w:hAnsi="Times New Roman" w:cs="Times New Roman"/>
        </w:rPr>
      </w:pPr>
    </w:p>
    <w:p w14:paraId="6BD5C6F1" w14:textId="77777777" w:rsidR="00D45006" w:rsidRPr="00E635A2" w:rsidRDefault="00D45006" w:rsidP="00D45006">
      <w:pPr>
        <w:spacing w:after="252"/>
        <w:ind w:left="22" w:right="9"/>
        <w:jc w:val="center"/>
        <w:rPr>
          <w:rFonts w:ascii="Times New Roman" w:eastAsia="Times New Roman" w:hAnsi="Times New Roman" w:cs="Times New Roman"/>
          <w:b/>
        </w:rPr>
      </w:pPr>
      <w:proofErr w:type="spellStart"/>
      <w:r>
        <w:rPr>
          <w:rFonts w:ascii="Times New Roman" w:eastAsia="Times New Roman" w:hAnsi="Times New Roman" w:cs="Times New Roman"/>
          <w:b/>
          <w:lang w:val="en"/>
        </w:rPr>
        <w:t>Elaborado</w:t>
      </w:r>
      <w:proofErr w:type="spellEnd"/>
      <w:r>
        <w:rPr>
          <w:rFonts w:ascii="Times New Roman" w:eastAsia="Times New Roman" w:hAnsi="Times New Roman" w:cs="Times New Roman"/>
          <w:b/>
          <w:lang w:val="e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lang w:val="en"/>
        </w:rPr>
        <w:t>por</w:t>
      </w:r>
      <w:proofErr w:type="spellEnd"/>
      <w:r w:rsidRPr="00E635A2">
        <w:rPr>
          <w:rFonts w:ascii="Times New Roman" w:eastAsia="Times New Roman" w:hAnsi="Times New Roman" w:cs="Times New Roman"/>
          <w:b/>
          <w:lang w:val="en"/>
        </w:rPr>
        <w:t>:</w:t>
      </w:r>
    </w:p>
    <w:p w14:paraId="033E0790" w14:textId="77777777" w:rsidR="00D45006" w:rsidRPr="00E635A2" w:rsidRDefault="00D45006" w:rsidP="00D45006">
      <w:pPr>
        <w:spacing w:after="252"/>
        <w:ind w:left="22" w:right="9"/>
        <w:jc w:val="center"/>
        <w:rPr>
          <w:rFonts w:ascii="Times New Roman" w:hAnsi="Times New Roman" w:cs="Times New Roman"/>
        </w:rPr>
      </w:pPr>
      <w:r w:rsidRPr="00E635A2">
        <w:rPr>
          <w:rFonts w:ascii="Times New Roman" w:hAnsi="Times New Roman" w:cs="Times New Roman"/>
        </w:rPr>
        <w:t>Guillermo Carrera Domínguez</w:t>
      </w:r>
    </w:p>
    <w:p w14:paraId="7DB4C419" w14:textId="77777777" w:rsidR="00D45006" w:rsidRPr="00A46CF6" w:rsidRDefault="00D45006" w:rsidP="00D45006">
      <w:pPr>
        <w:spacing w:before="120" w:after="120" w:line="336" w:lineRule="auto"/>
        <w:jc w:val="center"/>
        <w:rPr>
          <w:sz w:val="20"/>
          <w:szCs w:val="20"/>
        </w:rPr>
      </w:pPr>
      <w:r w:rsidRPr="00A46CF6">
        <w:rPr>
          <w:rFonts w:ascii="Times New Roman" w:eastAsia="Times New Roman" w:hAnsi="Times New Roman" w:cs="Times New Roman"/>
        </w:rPr>
        <w:t xml:space="preserve">Gordillo Clemente Mónica </w:t>
      </w:r>
    </w:p>
    <w:p w14:paraId="1AD3FA68" w14:textId="77777777" w:rsidR="00D45006" w:rsidRPr="00A46CF6" w:rsidRDefault="00D45006" w:rsidP="00D45006">
      <w:pPr>
        <w:spacing w:before="120" w:after="120" w:line="336" w:lineRule="auto"/>
        <w:jc w:val="center"/>
        <w:rPr>
          <w:sz w:val="20"/>
          <w:szCs w:val="20"/>
        </w:rPr>
      </w:pPr>
      <w:r w:rsidRPr="00A46CF6">
        <w:rPr>
          <w:rFonts w:ascii="Times New Roman" w:eastAsia="Times New Roman" w:hAnsi="Times New Roman" w:cs="Times New Roman"/>
        </w:rPr>
        <w:t xml:space="preserve"> Herrera Cruz Carolina  </w:t>
      </w:r>
    </w:p>
    <w:p w14:paraId="513A33FC" w14:textId="77777777" w:rsidR="00D45006" w:rsidRPr="00A46CF6" w:rsidRDefault="00D45006" w:rsidP="00D45006">
      <w:pPr>
        <w:spacing w:before="120" w:after="120" w:line="336" w:lineRule="auto"/>
        <w:jc w:val="center"/>
        <w:rPr>
          <w:sz w:val="20"/>
          <w:szCs w:val="20"/>
        </w:rPr>
      </w:pPr>
      <w:r w:rsidRPr="00A46CF6">
        <w:rPr>
          <w:rFonts w:ascii="Times New Roman" w:eastAsia="Times New Roman" w:hAnsi="Times New Roman" w:cs="Times New Roman"/>
        </w:rPr>
        <w:t>Ramírez Reyes Christopher</w:t>
      </w:r>
    </w:p>
    <w:p w14:paraId="40E919F9" w14:textId="77777777" w:rsidR="00D45006" w:rsidRDefault="00D45006" w:rsidP="00D45006">
      <w:pPr>
        <w:spacing w:after="48"/>
        <w:jc w:val="center"/>
        <w:rPr>
          <w:rFonts w:ascii="Times New Roman" w:eastAsia="Times New Roman" w:hAnsi="Times New Roman" w:cs="Times New Roman"/>
        </w:rPr>
      </w:pPr>
      <w:r w:rsidRPr="00A46CF6">
        <w:rPr>
          <w:rFonts w:ascii="Times New Roman" w:eastAsia="Times New Roman" w:hAnsi="Times New Roman" w:cs="Times New Roman"/>
        </w:rPr>
        <w:t>Reyes León Gerardo</w:t>
      </w:r>
    </w:p>
    <w:p w14:paraId="49962D9D" w14:textId="77777777" w:rsidR="00D45006" w:rsidRPr="00A46CF6" w:rsidRDefault="00D45006" w:rsidP="00D45006">
      <w:pPr>
        <w:spacing w:after="48"/>
        <w:rPr>
          <w:rFonts w:ascii="Times New Roman" w:hAnsi="Times New Roman" w:cs="Times New Roman"/>
          <w:szCs w:val="20"/>
        </w:rPr>
      </w:pPr>
    </w:p>
    <w:p w14:paraId="2160B6CE" w14:textId="77777777" w:rsidR="00D45006" w:rsidRDefault="00D45006" w:rsidP="00D45006">
      <w:pPr>
        <w:spacing w:after="0"/>
        <w:ind w:left="7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lang w:val="en"/>
        </w:rPr>
        <w:t>Materia</w:t>
      </w:r>
      <w:r w:rsidRPr="00E635A2">
        <w:rPr>
          <w:rFonts w:ascii="Times New Roman" w:eastAsia="Times New Roman" w:hAnsi="Times New Roman" w:cs="Times New Roman"/>
          <w:b/>
          <w:lang w:val="en"/>
        </w:rPr>
        <w:t>:</w:t>
      </w:r>
      <w:r>
        <w:rPr>
          <w:rFonts w:ascii="Times New Roman" w:eastAsia="Times New Roman" w:hAnsi="Times New Roman" w:cs="Times New Roman"/>
          <w:b/>
        </w:rPr>
        <w:t xml:space="preserve">                                                                                                                         </w:t>
      </w:r>
      <w:r w:rsidRPr="00A46CF6">
        <w:rPr>
          <w:rFonts w:ascii="Times New Roman" w:eastAsia="Times New Roman" w:hAnsi="Times New Roman" w:cs="Times New Roman"/>
        </w:rPr>
        <w:t>Mercadotecnia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de servicios  </w:t>
      </w:r>
    </w:p>
    <w:p w14:paraId="1651BD5A" w14:textId="77777777" w:rsidR="00D45006" w:rsidRPr="00A46CF6" w:rsidRDefault="00D45006" w:rsidP="00D45006">
      <w:pPr>
        <w:spacing w:after="0"/>
        <w:ind w:left="70"/>
        <w:jc w:val="center"/>
        <w:rPr>
          <w:rFonts w:ascii="Times New Roman" w:eastAsia="Times New Roman" w:hAnsi="Times New Roman" w:cs="Times New Roman"/>
          <w:b/>
        </w:rPr>
      </w:pPr>
    </w:p>
    <w:p w14:paraId="58D9E83B" w14:textId="77777777" w:rsidR="00D45006" w:rsidRDefault="00D45006" w:rsidP="00D45006">
      <w:pPr>
        <w:spacing w:after="44"/>
        <w:ind w:left="71" w:right="53"/>
        <w:jc w:val="center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b/>
          <w:lang w:val="en"/>
        </w:rPr>
        <w:t>Docente</w:t>
      </w:r>
      <w:proofErr w:type="spellEnd"/>
      <w:r w:rsidRPr="00E635A2">
        <w:rPr>
          <w:rFonts w:ascii="Times New Roman" w:eastAsia="Times New Roman" w:hAnsi="Times New Roman" w:cs="Times New Roman"/>
          <w:b/>
          <w:lang w:val="en"/>
        </w:rPr>
        <w:t>:</w:t>
      </w:r>
      <w:r w:rsidRPr="0071491F">
        <w:rPr>
          <w:rFonts w:ascii="Times New Roman" w:eastAsia="Times New Roman" w:hAnsi="Times New Roman" w:cs="Times New Roman"/>
          <w:b/>
        </w:rPr>
        <w:t xml:space="preserve">                                                                                                                                          Dr. </w:t>
      </w:r>
      <w:r w:rsidRPr="00A46CF6">
        <w:rPr>
          <w:rFonts w:ascii="Times New Roman" w:eastAsia="Times New Roman" w:hAnsi="Times New Roman" w:cs="Times New Roman"/>
          <w:b/>
          <w:bCs/>
        </w:rPr>
        <w:t>Dra. Minerva Camacho Javier</w:t>
      </w:r>
      <w:r w:rsidRPr="00A46CF6">
        <w:rPr>
          <w:rFonts w:ascii="Times New Roman" w:eastAsia="Times New Roman" w:hAnsi="Times New Roman" w:cs="Times New Roman"/>
        </w:rPr>
        <w:t xml:space="preserve"> </w:t>
      </w:r>
    </w:p>
    <w:p w14:paraId="3AAF04AA" w14:textId="77777777" w:rsidR="00D45006" w:rsidRPr="0071491F" w:rsidRDefault="00D45006" w:rsidP="00D45006">
      <w:pPr>
        <w:spacing w:after="44"/>
        <w:ind w:left="71" w:right="53"/>
        <w:jc w:val="center"/>
        <w:rPr>
          <w:rFonts w:ascii="Times New Roman" w:eastAsia="Times New Roman" w:hAnsi="Times New Roman" w:cs="Times New Roman"/>
          <w:b/>
        </w:rPr>
      </w:pPr>
    </w:p>
    <w:p w14:paraId="6752B071" w14:textId="77777777" w:rsidR="00D45006" w:rsidRDefault="00D45006" w:rsidP="00D45006">
      <w:pPr>
        <w:spacing w:before="120" w:after="120" w:line="336" w:lineRule="auto"/>
        <w:jc w:val="center"/>
        <w:rPr>
          <w:rFonts w:ascii="Times New Roman" w:eastAsia="Times New Roman" w:hAnsi="Times New Roman" w:cs="Times New Roman"/>
        </w:rPr>
      </w:pPr>
      <w:r w:rsidRPr="00A46CF6">
        <w:rPr>
          <w:rFonts w:ascii="Times New Roman" w:eastAsia="Times New Roman Bold" w:hAnsi="Times New Roman" w:cs="Times New Roman"/>
          <w:b/>
          <w:bCs/>
        </w:rPr>
        <w:t xml:space="preserve">Ciclo: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</w:t>
      </w:r>
      <w:proofErr w:type="gramStart"/>
      <w:r w:rsidRPr="00A46CF6">
        <w:rPr>
          <w:rFonts w:ascii="Times New Roman" w:eastAsia="Times New Roman" w:hAnsi="Times New Roman" w:cs="Times New Roman"/>
        </w:rPr>
        <w:t>Agosto</w:t>
      </w:r>
      <w:proofErr w:type="gramEnd"/>
      <w:r w:rsidRPr="00A46CF6">
        <w:rPr>
          <w:rFonts w:ascii="Times New Roman" w:eastAsia="Times New Roman" w:hAnsi="Times New Roman" w:cs="Times New Roman"/>
        </w:rPr>
        <w:t xml:space="preserve"> 2025–</w:t>
      </w:r>
      <w:proofErr w:type="gramStart"/>
      <w:r w:rsidRPr="00A46CF6">
        <w:rPr>
          <w:rFonts w:ascii="Times New Roman" w:eastAsia="Times New Roman" w:hAnsi="Times New Roman" w:cs="Times New Roman"/>
        </w:rPr>
        <w:t>Febrero</w:t>
      </w:r>
      <w:proofErr w:type="gramEnd"/>
      <w:r w:rsidRPr="00A46CF6"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6</w:t>
      </w:r>
      <w:r w:rsidRPr="00A46CF6">
        <w:rPr>
          <w:rFonts w:ascii="Times New Roman" w:eastAsia="Times New Roman" w:hAnsi="Times New Roman" w:cs="Times New Roman"/>
        </w:rPr>
        <w:t xml:space="preserve"> </w:t>
      </w:r>
    </w:p>
    <w:p w14:paraId="6A47D237" w14:textId="77777777" w:rsidR="00D45006" w:rsidRPr="00A46CF6" w:rsidRDefault="00D45006" w:rsidP="00D45006">
      <w:pPr>
        <w:spacing w:before="120" w:after="120" w:line="336" w:lineRule="auto"/>
        <w:jc w:val="center"/>
        <w:rPr>
          <w:rFonts w:ascii="Times New Roman" w:hAnsi="Times New Roman" w:cs="Times New Roman"/>
        </w:rPr>
      </w:pPr>
    </w:p>
    <w:p w14:paraId="605868C9" w14:textId="77777777" w:rsidR="00D45006" w:rsidRPr="00E635A2" w:rsidRDefault="00D45006" w:rsidP="00D45006">
      <w:pPr>
        <w:spacing w:after="4"/>
        <w:jc w:val="center"/>
        <w:rPr>
          <w:rFonts w:ascii="Times New Roman" w:hAnsi="Times New Roman" w:cs="Times New Roman"/>
        </w:rPr>
      </w:pPr>
      <w:r w:rsidRPr="00E635A2">
        <w:rPr>
          <w:rFonts w:ascii="Times New Roman" w:hAnsi="Times New Roman" w:cs="Times New Roman"/>
        </w:rPr>
        <w:t xml:space="preserve">VILLAHERMOSA, TABASCO.                                     </w:t>
      </w:r>
      <w:r>
        <w:rPr>
          <w:rFonts w:ascii="Times New Roman" w:hAnsi="Times New Roman" w:cs="Times New Roman"/>
        </w:rPr>
        <w:t>30 DE AGOSTO DEL 2025</w:t>
      </w:r>
    </w:p>
    <w:p w14:paraId="74900681" w14:textId="77777777" w:rsidR="00D45006" w:rsidRPr="00D45006" w:rsidRDefault="00D45006" w:rsidP="00D45006">
      <w:pPr>
        <w:rPr>
          <w:b/>
          <w:bCs/>
        </w:rPr>
      </w:pPr>
      <w:r w:rsidRPr="00D45006">
        <w:rPr>
          <w:b/>
          <w:bCs/>
        </w:rPr>
        <w:lastRenderedPageBreak/>
        <w:t xml:space="preserve">Mapa de Actores - Pescadería Alex (Tabasco) </w:t>
      </w:r>
    </w:p>
    <w:p w14:paraId="5EA9936C" w14:textId="77777777" w:rsidR="00D45006" w:rsidRPr="00D45006" w:rsidRDefault="00D45006" w:rsidP="00D45006">
      <w:pPr>
        <w:rPr>
          <w:b/>
          <w:bCs/>
        </w:rPr>
      </w:pPr>
      <w:r w:rsidRPr="00D45006">
        <w:rPr>
          <w:b/>
          <w:bCs/>
        </w:rPr>
        <w:t>Introducción</w:t>
      </w:r>
    </w:p>
    <w:p w14:paraId="545684CA" w14:textId="6A9E86E3" w:rsidR="00D45006" w:rsidRPr="00D45006" w:rsidRDefault="00D45006" w:rsidP="00D45006">
      <w:r w:rsidRPr="00D45006">
        <w:t xml:space="preserve">Este documento presenta un análisis del mapa de actores clave de la Pescadería Alex; El objetivo es identificar a las personas y organizaciones que influyen en las operaciones del negocio, incluyendo a sus dueños, administrador, personal, proveedores y canales de comunicación. </w:t>
      </w:r>
    </w:p>
    <w:p w14:paraId="16311207" w14:textId="77777777" w:rsidR="00D45006" w:rsidRPr="00D45006" w:rsidRDefault="00D45006" w:rsidP="00D45006">
      <w:r w:rsidRPr="00D45006">
        <w:t xml:space="preserve">Actores Principales Los actores con mayor poder e interés en la pescadería son los siguientes: </w:t>
      </w:r>
    </w:p>
    <w:p w14:paraId="738D4572" w14:textId="77777777" w:rsidR="00D45006" w:rsidRPr="00D45006" w:rsidRDefault="00D45006" w:rsidP="00D45006">
      <w:r w:rsidRPr="00D45006">
        <w:rPr>
          <w:b/>
          <w:bCs/>
        </w:rPr>
        <w:t>Fundadores:</w:t>
      </w:r>
      <w:r w:rsidRPr="00D45006">
        <w:t xml:space="preserve"> Los dueños originales son la señora Guadalupe Castillo y el señor Jesús Contreras. </w:t>
      </w:r>
    </w:p>
    <w:p w14:paraId="0DAE1B61" w14:textId="77777777" w:rsidR="00D45006" w:rsidRPr="00D45006" w:rsidRDefault="00D45006" w:rsidP="00D45006">
      <w:r w:rsidRPr="00D45006">
        <w:rPr>
          <w:b/>
          <w:bCs/>
        </w:rPr>
        <w:t>Dueña Actual:</w:t>
      </w:r>
      <w:r w:rsidRPr="00D45006">
        <w:t xml:space="preserve"> La propiedad ha pasado a su hija, Blanca Ivette Contreras Castillo. </w:t>
      </w:r>
    </w:p>
    <w:p w14:paraId="6B5D208B" w14:textId="77777777" w:rsidR="00D45006" w:rsidRPr="00D45006" w:rsidRDefault="00D45006" w:rsidP="00D45006">
      <w:r w:rsidRPr="00D45006">
        <w:rPr>
          <w:b/>
          <w:bCs/>
        </w:rPr>
        <w:t>Administrador:</w:t>
      </w:r>
      <w:r w:rsidRPr="00D45006">
        <w:t xml:space="preserve"> El administrador y dueño legal ante Hacienda es Mauricio Alejandro Pérez Contreras. </w:t>
      </w:r>
    </w:p>
    <w:p w14:paraId="6EB65932" w14:textId="77777777" w:rsidR="00D45006" w:rsidRPr="00D45006" w:rsidRDefault="00D45006" w:rsidP="00D45006">
      <w:r w:rsidRPr="00D45006">
        <w:t xml:space="preserve">Proveedores y Personal de Trabajo Estos actores son fundamentales para el funcionamiento diario del negocio: </w:t>
      </w:r>
    </w:p>
    <w:p w14:paraId="6488D829" w14:textId="77777777" w:rsidR="00D45006" w:rsidRPr="00D45006" w:rsidRDefault="00D45006" w:rsidP="00D45006">
      <w:r w:rsidRPr="00D45006">
        <w:rPr>
          <w:b/>
          <w:bCs/>
        </w:rPr>
        <w:t xml:space="preserve">Proveedores: </w:t>
      </w:r>
      <w:r w:rsidRPr="00D45006">
        <w:t xml:space="preserve">La materia prima es provista por la Bodega de Pescados y Mariscos "Camilo" y la Central de Abasto de Villahermosa. </w:t>
      </w:r>
    </w:p>
    <w:p w14:paraId="70D9869E" w14:textId="13A2D703" w:rsidR="00D45006" w:rsidRPr="00D45006" w:rsidRDefault="00D45006" w:rsidP="00D45006">
      <w:r w:rsidRPr="00D45006">
        <w:rPr>
          <w:b/>
          <w:bCs/>
        </w:rPr>
        <w:t>Personal:</w:t>
      </w:r>
      <w:r w:rsidRPr="00D45006">
        <w:t xml:space="preserve"> El equipo de trabajo incluye a Yolanda en la cocina y a Alejandro en el servicio de meseros. </w:t>
      </w:r>
    </w:p>
    <w:p w14:paraId="640E408D" w14:textId="77777777" w:rsidR="00D45006" w:rsidRPr="00D45006" w:rsidRDefault="00D45006" w:rsidP="00D45006">
      <w:r w:rsidRPr="00D45006">
        <w:rPr>
          <w:b/>
          <w:bCs/>
        </w:rPr>
        <w:t>Músicos:</w:t>
      </w:r>
      <w:r w:rsidRPr="00D45006">
        <w:t xml:space="preserve"> El entretenimiento en el establecimiento es proporcionado por músicos como Max Aguilar y el Grupo Venus. </w:t>
      </w:r>
    </w:p>
    <w:p w14:paraId="11CF4375" w14:textId="77777777" w:rsidR="00D45006" w:rsidRPr="00D45006" w:rsidRDefault="00D45006" w:rsidP="00D45006">
      <w:r w:rsidRPr="00D45006">
        <w:t xml:space="preserve">Canales de Comunicación y Contacto La pescadería utiliza los siguientes medios para interactuar con sus clientes y el público: </w:t>
      </w:r>
    </w:p>
    <w:p w14:paraId="575B9800" w14:textId="77777777" w:rsidR="00D45006" w:rsidRPr="00D45006" w:rsidRDefault="00D45006" w:rsidP="00D45006">
      <w:r w:rsidRPr="00D45006">
        <w:rPr>
          <w:b/>
          <w:bCs/>
        </w:rPr>
        <w:t>Instagram:</w:t>
      </w:r>
      <w:r w:rsidRPr="00D45006">
        <w:t xml:space="preserve"> La cuenta oficial de la empresa es </w:t>
      </w:r>
      <w:proofErr w:type="spellStart"/>
      <w:proofErr w:type="gramStart"/>
      <w:r w:rsidRPr="00D45006">
        <w:t>pescaderia.alex</w:t>
      </w:r>
      <w:proofErr w:type="gramEnd"/>
      <w:r w:rsidRPr="00D45006">
        <w:t>.oficial</w:t>
      </w:r>
      <w:proofErr w:type="spellEnd"/>
      <w:r w:rsidRPr="00D45006">
        <w:t xml:space="preserve">. </w:t>
      </w:r>
    </w:p>
    <w:p w14:paraId="6FE31030" w14:textId="77777777" w:rsidR="00D45006" w:rsidRPr="00D45006" w:rsidRDefault="00D45006" w:rsidP="00D45006">
      <w:r w:rsidRPr="00D45006">
        <w:rPr>
          <w:b/>
          <w:bCs/>
        </w:rPr>
        <w:t>Correo Electrónico:</w:t>
      </w:r>
      <w:r w:rsidRPr="00D45006">
        <w:t xml:space="preserve"> El correo de contacto es pescaderiaalex@gmail.com. </w:t>
      </w:r>
    </w:p>
    <w:p w14:paraId="3C1B14E0" w14:textId="77777777" w:rsidR="009F2713" w:rsidRDefault="009F2713" w:rsidP="00D45006"/>
    <w:p w14:paraId="6B58BB76" w14:textId="77777777" w:rsidR="009F2713" w:rsidRDefault="009F2713" w:rsidP="00D45006">
      <w:pPr>
        <w:sectPr w:rsidR="009F2713"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26C21346" w14:textId="514F92A2" w:rsidR="00D45006" w:rsidRPr="00D45006" w:rsidRDefault="009F2713" w:rsidP="00D45006"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1291D4E6" wp14:editId="499C95A1">
            <wp:simplePos x="0" y="0"/>
            <wp:positionH relativeFrom="margin">
              <wp:align>left</wp:align>
            </wp:positionH>
            <wp:positionV relativeFrom="paragraph">
              <wp:posOffset>-394335</wp:posOffset>
            </wp:positionV>
            <wp:extent cx="8107961" cy="6381750"/>
            <wp:effectExtent l="0" t="0" r="7620" b="0"/>
            <wp:wrapNone/>
            <wp:docPr id="71512815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6" r="198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7961" cy="638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0A1AC7BB" wp14:editId="00D32EE0">
            <wp:simplePos x="0" y="0"/>
            <wp:positionH relativeFrom="column">
              <wp:posOffset>-635</wp:posOffset>
            </wp:positionH>
            <wp:positionV relativeFrom="paragraph">
              <wp:posOffset>-6807835</wp:posOffset>
            </wp:positionV>
            <wp:extent cx="3937000" cy="3152775"/>
            <wp:effectExtent l="0" t="0" r="6350" b="9525"/>
            <wp:wrapNone/>
            <wp:docPr id="181666965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602" r="212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000" cy="315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sectPr w:rsidR="00D45006" w:rsidRPr="00D45006" w:rsidSect="009F2713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 Bold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615635"/>
    <w:multiLevelType w:val="hybridMultilevel"/>
    <w:tmpl w:val="7D2EBFD0"/>
    <w:lvl w:ilvl="0" w:tplc="4378E7EA">
      <w:start w:val="1"/>
      <w:numFmt w:val="decimal"/>
      <w:lvlText w:val="%1."/>
      <w:lvlJc w:val="left"/>
      <w:pPr>
        <w:ind w:left="1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CA269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1248602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7161C3C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416A640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278B906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16C4D46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88228D6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F3C9FE6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87492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006"/>
    <w:rsid w:val="000102E3"/>
    <w:rsid w:val="001732B5"/>
    <w:rsid w:val="00222415"/>
    <w:rsid w:val="00932C88"/>
    <w:rsid w:val="009F2713"/>
    <w:rsid w:val="00AF245A"/>
    <w:rsid w:val="00D45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A3906B"/>
  <w15:chartTrackingRefBased/>
  <w15:docId w15:val="{438C97BE-1491-435E-8DBF-294BD4154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5006"/>
    <w:pPr>
      <w:spacing w:line="278" w:lineRule="auto"/>
    </w:pPr>
    <w:rPr>
      <w:rFonts w:eastAsiaTheme="minorEastAsia"/>
      <w:sz w:val="24"/>
      <w:szCs w:val="24"/>
      <w:lang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D450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450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450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450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450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450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450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450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450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450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450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450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4500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4500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4500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4500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4500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4500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450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450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450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450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450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4500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4500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4500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450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4500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450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362</Words>
  <Characters>1997</Characters>
  <Application>Microsoft Office Word</Application>
  <DocSecurity>0</DocSecurity>
  <Lines>16</Lines>
  <Paragraphs>4</Paragraphs>
  <ScaleCrop>false</ScaleCrop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Guillermo Carrera</dc:creator>
  <cp:keywords/>
  <dc:description/>
  <cp:lastModifiedBy>Guillermo Carrera</cp:lastModifiedBy>
  <cp:revision>2</cp:revision>
  <dcterms:created xsi:type="dcterms:W3CDTF">2025-11-13T23:50:00Z</dcterms:created>
  <dcterms:modified xsi:type="dcterms:W3CDTF">2025-11-14T01:33:00Z</dcterms:modified>
</cp:coreProperties>
</file>